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6B3052D9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>
        <w:rPr>
          <w:b/>
          <w:i/>
          <w:noProof/>
          <w:sz w:val="28"/>
        </w:rPr>
        <w:tab/>
      </w:r>
      <w:r w:rsidR="00CB175A" w:rsidRPr="00CB175A">
        <w:rPr>
          <w:b/>
          <w:i/>
          <w:noProof/>
          <w:sz w:val="28"/>
        </w:rPr>
        <w:t>R2-2212571</w:t>
      </w:r>
      <w:bookmarkStart w:id="0" w:name="_GoBack"/>
      <w:bookmarkEnd w:id="0"/>
    </w:p>
    <w:p w14:paraId="3A5CE3E5" w14:textId="4D584513" w:rsidR="009B691C" w:rsidRPr="009B691C" w:rsidRDefault="009B691C" w:rsidP="00447E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7F912EFF" w:rsidR="00447E87" w:rsidRPr="00410371" w:rsidRDefault="00CB175A" w:rsidP="00026641">
            <w:pPr>
              <w:pStyle w:val="CRCoverPage"/>
              <w:spacing w:after="0"/>
              <w:jc w:val="center"/>
              <w:rPr>
                <w:noProof/>
              </w:rPr>
            </w:pPr>
            <w:r w:rsidRPr="00CB175A">
              <w:rPr>
                <w:b/>
                <w:noProof/>
                <w:sz w:val="28"/>
              </w:rPr>
              <w:t>3712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0904F95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646C4C21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1E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1E71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16F1B51C" w:rsidR="00447E87" w:rsidRDefault="00C60352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533C7">
              <w:rPr>
                <w:noProof/>
              </w:rPr>
              <w:t>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PUCCH SCell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77777777" w:rsidR="00447E87" w:rsidRDefault="00447E87" w:rsidP="0016415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2145C7A3" w:rsidR="00447E87" w:rsidRDefault="00966D92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1569B4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54EB627E" w:rsidR="00447E87" w:rsidRDefault="00447E87" w:rsidP="00D8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C2F9B">
              <w:rPr>
                <w:noProof/>
              </w:rPr>
              <w:t>1</w:t>
            </w:r>
            <w:r w:rsidR="0054072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8404D">
              <w:rPr>
                <w:noProof/>
              </w:rPr>
              <w:t>04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6F3D66EB" w:rsidR="00447E87" w:rsidRDefault="00E91E71" w:rsidP="0016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5ECFDAD7" w:rsidR="00447E87" w:rsidRDefault="00447E87" w:rsidP="00D8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404D">
              <w:rPr>
                <w:noProof/>
              </w:rPr>
              <w:t>5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2176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15C1" w14:textId="4B5F6D79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>The PUCCH SCell is defined as SCell configured with PUCCH as below:</w:t>
            </w:r>
          </w:p>
          <w:p w14:paraId="00BE42AF" w14:textId="77777777" w:rsidR="00DD1E3B" w:rsidRPr="00B40A73" w:rsidRDefault="00C60352" w:rsidP="0054072D">
            <w:pPr>
              <w:pStyle w:val="B1"/>
              <w:ind w:left="284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i/>
                <w:noProof/>
                <w:lang w:eastAsia="zh-CN"/>
              </w:rPr>
              <w:t>PUCCH SCell: An SCell configured with PUCCH.</w:t>
            </w:r>
          </w:p>
          <w:p w14:paraId="7B98D77A" w14:textId="2C4F83E2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However, PUCCH can be configured by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or</w:t>
            </w:r>
            <w:r w:rsidRPr="00B40A73">
              <w:rPr>
                <w:rFonts w:ascii="Arial" w:hAnsi="Arial" w:cs="Arial"/>
                <w:i/>
              </w:rPr>
              <w:t xml:space="preserve"> 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</w:t>
            </w:r>
            <w:proofErr w:type="spellEnd"/>
            <w:r w:rsidRPr="00B40A73">
              <w:rPr>
                <w:rFonts w:ascii="Arial" w:hAnsi="Arial" w:cs="Arial"/>
              </w:rPr>
              <w:t xml:space="preserve"> for initial BWP. It is not clear whether a 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Pr="00B40A73">
              <w:rPr>
                <w:rFonts w:ascii="Arial" w:hAnsi="Arial" w:cs="Arial"/>
              </w:rPr>
              <w:t xml:space="preserve"> configured with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and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without</w:t>
            </w:r>
            <w:r w:rsidRPr="00B40A73">
              <w:rPr>
                <w:rFonts w:ascii="Arial" w:hAnsi="Arial" w:cs="Arial"/>
                <w:i/>
              </w:rPr>
              <w:t xml:space="preserve"> PUCCH-Config</w:t>
            </w:r>
            <w:r w:rsidR="007B6BDB" w:rsidRPr="00B40A73">
              <w:rPr>
                <w:rFonts w:ascii="Arial" w:hAnsi="Arial" w:cs="Arial"/>
                <w:i/>
              </w:rPr>
              <w:t xml:space="preserve"> </w:t>
            </w:r>
            <w:r w:rsidR="007B6BDB" w:rsidRPr="00B40A73">
              <w:rPr>
                <w:rFonts w:ascii="Arial" w:hAnsi="Arial" w:cs="Arial"/>
              </w:rPr>
              <w:t xml:space="preserve">in initial </w:t>
            </w:r>
            <w:proofErr w:type="gramStart"/>
            <w:r w:rsidR="007B6BDB" w:rsidRPr="00B40A73">
              <w:rPr>
                <w:rFonts w:ascii="Arial" w:hAnsi="Arial" w:cs="Arial"/>
              </w:rPr>
              <w:t>BWP</w:t>
            </w:r>
            <w:r w:rsidR="00C54E60">
              <w:rPr>
                <w:rFonts w:ascii="Arial" w:hAnsi="Arial" w:cs="Arial"/>
              </w:rPr>
              <w:t>(</w:t>
            </w:r>
            <w:proofErr w:type="gramEnd"/>
            <w:r w:rsidR="00C54E60">
              <w:rPr>
                <w:rFonts w:ascii="Arial" w:hAnsi="Arial" w:cs="Arial"/>
              </w:rPr>
              <w:t>no other BWP is configured)</w:t>
            </w:r>
            <w:r w:rsidR="007B6BDB"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is considered as PUCCH 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="00C23868">
              <w:rPr>
                <w:rFonts w:ascii="Arial" w:hAnsi="Arial" w:cs="Arial"/>
              </w:rPr>
              <w:t xml:space="preserve"> or not</w:t>
            </w:r>
            <w:r w:rsidRPr="00B40A73">
              <w:rPr>
                <w:rFonts w:ascii="Arial" w:hAnsi="Arial" w:cs="Arial"/>
              </w:rPr>
              <w:t>.</w:t>
            </w:r>
          </w:p>
          <w:p w14:paraId="141F5F68" w14:textId="57513D73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The description for </w:t>
            </w:r>
            <w:r w:rsidRPr="00C23868">
              <w:rPr>
                <w:rFonts w:ascii="Arial" w:hAnsi="Arial" w:cs="Arial"/>
                <w:i/>
                <w:lang w:eastAsia="zh-CN"/>
              </w:rPr>
              <w:t>PUCCH-Config</w:t>
            </w:r>
            <w:r w:rsidRPr="00B40A73">
              <w:rPr>
                <w:rFonts w:ascii="Arial" w:hAnsi="Arial" w:cs="Arial"/>
                <w:lang w:eastAsia="zh-CN"/>
              </w:rPr>
              <w:t xml:space="preserve"> are extracted as below:</w:t>
            </w:r>
          </w:p>
          <w:p w14:paraId="318F60AD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proofErr w:type="spellStart"/>
            <w:r w:rsidRPr="00B40A73">
              <w:rPr>
                <w:rFonts w:cs="Arial"/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647CA257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B40A73">
              <w:rPr>
                <w:rFonts w:cs="Arial"/>
                <w:i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The network configures PUCCH-Config at least on non-initial BWP(s)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for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>. If supported by the UE, t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he network may configure at most one additional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 of a cell group with PUCCH-Config (i.e. 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. If PUCCH cell switching is supported by the UE, the network may configure two TDD serving cells with </w:t>
            </w:r>
            <w:r w:rsidRPr="00B40A73">
              <w:rPr>
                <w:rFonts w:cs="Arial"/>
                <w:i/>
                <w:iCs/>
                <w:szCs w:val="22"/>
                <w:lang w:eastAsia="sv-SE"/>
              </w:rPr>
              <w:t>PUCCH-Config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the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one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Config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two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PUCCH-Config on their normal UL.</w:t>
            </w:r>
          </w:p>
          <w:p w14:paraId="01F249F2" w14:textId="77777777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217CBE77" w14:textId="482374AF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The first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seems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imply that it is </w:t>
            </w:r>
            <w:r w:rsidRPr="00B40A73">
              <w:rPr>
                <w:rFonts w:ascii="Arial" w:hAnsi="Arial" w:cs="Arial"/>
                <w:noProof/>
                <w:lang w:eastAsia="zh-CN"/>
              </w:rPr>
              <w:t>allow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>ed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not to configure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in initialBWP for PUCCH SCell. However, the second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seems imply that configuration of PUCCH SCell is performed by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</w:p>
          <w:p w14:paraId="33340B55" w14:textId="76FFCB60" w:rsidR="00F77BA8" w:rsidRPr="00B40A73" w:rsidRDefault="00F77BA8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Since the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is usually used in </w:t>
            </w:r>
            <w:r w:rsidR="00EF4C5C">
              <w:rPr>
                <w:rFonts w:ascii="Arial" w:hAnsi="Arial" w:cs="Arial"/>
              </w:rPr>
              <w:t xml:space="preserve">initial </w:t>
            </w:r>
            <w:r w:rsidRPr="00B40A73">
              <w:rPr>
                <w:rFonts w:ascii="Arial" w:hAnsi="Arial" w:cs="Arial"/>
              </w:rPr>
              <w:t xml:space="preserve">access before </w:t>
            </w:r>
            <w:r w:rsidRPr="00B40A73">
              <w:rPr>
                <w:rFonts w:ascii="Arial" w:hAnsi="Arial" w:cs="Arial"/>
                <w:i/>
              </w:rPr>
              <w:t xml:space="preserve">PUCCH-Config </w:t>
            </w:r>
            <w:r w:rsidRPr="00B40A73">
              <w:rPr>
                <w:rFonts w:ascii="Arial" w:hAnsi="Arial" w:cs="Arial"/>
              </w:rPr>
              <w:t xml:space="preserve">is configured in the initial BWP of </w:t>
            </w:r>
            <w:proofErr w:type="spellStart"/>
            <w:r w:rsidRPr="00B40A73">
              <w:rPr>
                <w:rFonts w:ascii="Arial" w:hAnsi="Arial" w:cs="Arial"/>
              </w:rPr>
              <w:t>PCell</w:t>
            </w:r>
            <w:proofErr w:type="spellEnd"/>
            <w:r w:rsidRPr="00B40A73">
              <w:rPr>
                <w:rFonts w:ascii="Arial" w:hAnsi="Arial" w:cs="Arial"/>
              </w:rPr>
              <w:t xml:space="preserve"> and 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PUCCH-Config </w:t>
            </w:r>
            <w:r w:rsidRPr="00B40A73">
              <w:rPr>
                <w:rFonts w:ascii="Arial" w:hAnsi="Arial" w:cs="Arial"/>
                <w:noProof/>
                <w:lang w:eastAsia="zh-CN"/>
              </w:rPr>
              <w:t>overwrites the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Pr="00C23868">
              <w:rPr>
                <w:rFonts w:ascii="Arial" w:hAnsi="Arial" w:cs="Arial"/>
                <w:noProof/>
                <w:lang w:eastAsia="zh-CN"/>
              </w:rPr>
              <w:t>after</w:t>
            </w:r>
            <w:r w:rsidRPr="00B40A73">
              <w:rPr>
                <w:rFonts w:ascii="Arial" w:hAnsi="Arial" w:cs="Arial"/>
                <w:i/>
                <w:noProof/>
                <w:lang w:eastAsia="zh-CN"/>
              </w:rPr>
              <w:t xml:space="preserve"> Reconfiguration</w:t>
            </w:r>
            <w:r w:rsidRPr="00B40A73">
              <w:rPr>
                <w:rFonts w:ascii="Arial" w:hAnsi="Arial" w:cs="Arial"/>
              </w:rPr>
              <w:t xml:space="preserve">. For </w:t>
            </w:r>
            <w:proofErr w:type="spellStart"/>
            <w:proofErr w:type="gram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="00C54E60">
              <w:rPr>
                <w:rFonts w:ascii="Arial" w:hAnsi="Arial" w:cs="Arial"/>
              </w:rPr>
              <w:t xml:space="preserve"> </w:t>
            </w:r>
            <w:r w:rsidRPr="00B40A73">
              <w:rPr>
                <w:rFonts w:ascii="Arial" w:hAnsi="Arial" w:cs="Arial"/>
              </w:rPr>
              <w:t>,</w:t>
            </w:r>
            <w:proofErr w:type="gramEnd"/>
            <w:r w:rsidRPr="00B40A73">
              <w:rPr>
                <w:rFonts w:ascii="Arial" w:hAnsi="Arial" w:cs="Arial"/>
              </w:rPr>
              <w:t xml:space="preserve"> the </w:t>
            </w:r>
            <w:r w:rsidRPr="00B40A73">
              <w:rPr>
                <w:rFonts w:ascii="Arial" w:hAnsi="Arial" w:cs="Arial"/>
              </w:rPr>
              <w:lastRenderedPageBreak/>
              <w:t xml:space="preserve">initial BWP configured with </w:t>
            </w:r>
            <w:r w:rsidRPr="00704710">
              <w:rPr>
                <w:rFonts w:ascii="Arial" w:hAnsi="Arial" w:cs="Arial"/>
                <w:i/>
              </w:rPr>
              <w:t>PUCCH-</w:t>
            </w:r>
            <w:proofErr w:type="spellStart"/>
            <w:r w:rsidRPr="00704710">
              <w:rPr>
                <w:rFonts w:ascii="Arial" w:hAnsi="Arial" w:cs="Arial"/>
                <w:i/>
              </w:rPr>
              <w:t>ConfigCommon</w:t>
            </w:r>
            <w:proofErr w:type="spellEnd"/>
            <w:r w:rsidRPr="00704710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 xml:space="preserve">along would not make </w:t>
            </w:r>
            <w:r w:rsidR="009B3221" w:rsidRPr="009B3221">
              <w:rPr>
                <w:rFonts w:ascii="Arial" w:hAnsi="Arial" w:cs="Arial"/>
              </w:rPr>
              <w:t xml:space="preserve">sense </w:t>
            </w:r>
            <w:r w:rsidRPr="00B40A73">
              <w:rPr>
                <w:rFonts w:ascii="Arial" w:hAnsi="Arial" w:cs="Arial"/>
              </w:rPr>
              <w:t xml:space="preserve">from this point of view, and therefore, </w:t>
            </w:r>
            <w:r w:rsidR="00B40A73">
              <w:rPr>
                <w:rFonts w:ascii="Arial" w:hAnsi="Arial" w:cs="Arial"/>
              </w:rPr>
              <w:t xml:space="preserve">it </w:t>
            </w:r>
            <w:r w:rsidRPr="00B40A73">
              <w:rPr>
                <w:rFonts w:ascii="Arial" w:hAnsi="Arial" w:cs="Arial"/>
              </w:rPr>
              <w:t>shall not be considered as PUCCH-</w:t>
            </w:r>
            <w:proofErr w:type="spellStart"/>
            <w:r w:rsidRPr="00B40A73">
              <w:rPr>
                <w:rFonts w:ascii="Arial" w:hAnsi="Arial" w:cs="Arial"/>
              </w:rPr>
              <w:t>SCell</w:t>
            </w:r>
            <w:proofErr w:type="spellEnd"/>
            <w:r w:rsidRPr="00B40A73">
              <w:rPr>
                <w:rFonts w:ascii="Arial" w:hAnsi="Arial" w:cs="Arial"/>
              </w:rPr>
              <w:t xml:space="preserve">.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23704" w14:textId="2639B038" w:rsidR="00826AA6" w:rsidRPr="00F77BA8" w:rsidRDefault="009B3221" w:rsidP="0054072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</w:rPr>
              <w:t xml:space="preserve">Clarify </w:t>
            </w:r>
            <w:r w:rsidR="00704710">
              <w:rPr>
                <w:rFonts w:cs="Arial"/>
                <w:noProof/>
                <w:lang w:eastAsia="zh-CN"/>
              </w:rPr>
              <w:t xml:space="preserve">that PUCCH-SCell needs to be configured with </w:t>
            </w:r>
            <w:r w:rsidR="00704710" w:rsidRPr="00704710">
              <w:rPr>
                <w:rFonts w:cs="Arial"/>
                <w:i/>
              </w:rPr>
              <w:t>PUCCH-Config</w:t>
            </w:r>
            <w:r w:rsidR="00704710">
              <w:rPr>
                <w:rFonts w:cs="Arial"/>
                <w:i/>
              </w:rPr>
              <w:t>.</w:t>
            </w:r>
          </w:p>
          <w:p w14:paraId="6F051C12" w14:textId="77777777" w:rsidR="00AC3275" w:rsidRPr="00F77BA8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382F6BDB" w:rsidR="007F0316" w:rsidRDefault="00E87961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PUCCH SCell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26716657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>2. If the</w:t>
            </w:r>
            <w:bookmarkStart w:id="2" w:name="_Hlk118217893"/>
            <w:r>
              <w:rPr>
                <w:lang w:eastAsia="zh-CN"/>
              </w:rPr>
              <w:t xml:space="preserve">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3221">
              <w:rPr>
                <w:lang w:eastAsia="zh-CN"/>
              </w:rPr>
              <w:t>if the network configure</w:t>
            </w:r>
            <w:r w:rsidR="00125125">
              <w:rPr>
                <w:lang w:eastAsia="zh-CN"/>
              </w:rPr>
              <w:t>s</w:t>
            </w:r>
            <w:r w:rsidR="009B3221">
              <w:rPr>
                <w:lang w:eastAsia="zh-CN"/>
              </w:rPr>
              <w:t xml:space="preserve"> a </w:t>
            </w:r>
            <w:proofErr w:type="spellStart"/>
            <w:r w:rsidR="009B3221">
              <w:rPr>
                <w:lang w:eastAsia="zh-CN"/>
              </w:rPr>
              <w:t>SCell</w:t>
            </w:r>
            <w:proofErr w:type="spellEnd"/>
            <w:r w:rsidR="009B3221">
              <w:rPr>
                <w:lang w:eastAsia="zh-CN"/>
              </w:rPr>
              <w:t xml:space="preserve"> only containing </w:t>
            </w:r>
            <w:r w:rsidR="009B3221" w:rsidRPr="00B40A73">
              <w:rPr>
                <w:rFonts w:cs="Arial"/>
              </w:rPr>
              <w:t xml:space="preserve">initial BWP with </w:t>
            </w:r>
            <w:r w:rsidR="009B3221" w:rsidRPr="00B40A73">
              <w:rPr>
                <w:rFonts w:cs="Arial"/>
                <w:i/>
              </w:rPr>
              <w:t>PUCCH-</w:t>
            </w:r>
            <w:proofErr w:type="spellStart"/>
            <w:r w:rsidR="009B3221" w:rsidRPr="00B40A73">
              <w:rPr>
                <w:rFonts w:cs="Arial"/>
                <w:i/>
              </w:rPr>
              <w:t>ConfigCommon</w:t>
            </w:r>
            <w:proofErr w:type="spellEnd"/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and</w:t>
            </w:r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without</w:t>
            </w:r>
            <w:r w:rsidR="009B3221" w:rsidRPr="00B40A73">
              <w:rPr>
                <w:rFonts w:cs="Arial"/>
                <w:i/>
              </w:rPr>
              <w:t xml:space="preserve"> PUCCH-</w:t>
            </w:r>
            <w:proofErr w:type="spellStart"/>
            <w:r w:rsidR="00125125" w:rsidRPr="00B40A73">
              <w:rPr>
                <w:rFonts w:cs="Arial"/>
                <w:i/>
              </w:rPr>
              <w:t>Config</w:t>
            </w:r>
            <w:proofErr w:type="spellEnd"/>
            <w:r w:rsidR="00125125">
              <w:rPr>
                <w:rFonts w:cs="Arial"/>
                <w:i/>
              </w:rPr>
              <w:t>,</w:t>
            </w:r>
            <w:r w:rsidR="00125125">
              <w:rPr>
                <w:rFonts w:eastAsia="Times New Roman"/>
                <w:noProof/>
                <w:lang w:eastAsia="zh-CN"/>
              </w:rPr>
              <w:t xml:space="preserve"> the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</w:t>
            </w:r>
            <w:r w:rsidR="00125125">
              <w:rPr>
                <w:rFonts w:eastAsia="Times New Roman"/>
                <w:noProof/>
                <w:lang w:eastAsia="zh-CN"/>
              </w:rPr>
              <w:t>network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might consider it as PUCCH SCell </w:t>
            </w:r>
            <w:r w:rsidR="00125125">
              <w:rPr>
                <w:rFonts w:eastAsia="Times New Roman"/>
                <w:noProof/>
                <w:lang w:eastAsia="zh-CN"/>
              </w:rPr>
              <w:t xml:space="preserve">while the UE doesn’t consider it as PUCCH SCell </w:t>
            </w:r>
            <w:r w:rsidR="009B3221">
              <w:rPr>
                <w:rFonts w:eastAsia="Times New Roman"/>
                <w:noProof/>
                <w:lang w:eastAsia="zh-CN"/>
              </w:rPr>
              <w:t xml:space="preserve">and misalignment </w:t>
            </w:r>
            <w:r w:rsidR="00125125">
              <w:rPr>
                <w:rFonts w:eastAsia="Times New Roman"/>
                <w:noProof/>
                <w:lang w:eastAsia="zh-CN"/>
              </w:rPr>
              <w:t>would occur</w:t>
            </w:r>
            <w:r w:rsidR="009B3221">
              <w:rPr>
                <w:rFonts w:eastAsia="Times New Roman"/>
                <w:noProof/>
                <w:lang w:eastAsia="zh-CN"/>
              </w:rPr>
              <w:t xml:space="preserve">. </w:t>
            </w:r>
            <w:bookmarkEnd w:id="2"/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63105D68" w:rsidR="001B0C00" w:rsidRPr="00354B50" w:rsidRDefault="00C54E60" w:rsidP="0054072D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 w:rsidRPr="00B40A73">
              <w:rPr>
                <w:rFonts w:cs="Arial"/>
              </w:rPr>
              <w:t xml:space="preserve">It is </w:t>
            </w:r>
            <w:r>
              <w:rPr>
                <w:rFonts w:cs="Arial"/>
              </w:rPr>
              <w:t xml:space="preserve">still </w:t>
            </w:r>
            <w:r w:rsidRPr="00B40A73">
              <w:rPr>
                <w:rFonts w:cs="Arial"/>
              </w:rPr>
              <w:t xml:space="preserve">not clear whether a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 xml:space="preserve"> configured with </w:t>
            </w:r>
            <w:r w:rsidRPr="00B40A73">
              <w:rPr>
                <w:rFonts w:cs="Arial"/>
                <w:i/>
              </w:rPr>
              <w:t>PUCCH-</w:t>
            </w:r>
            <w:proofErr w:type="spellStart"/>
            <w:r w:rsidRPr="00B40A73">
              <w:rPr>
                <w:rFonts w:cs="Arial"/>
                <w:i/>
              </w:rPr>
              <w:t>ConfigCommon</w:t>
            </w:r>
            <w:proofErr w:type="spellEnd"/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and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without</w:t>
            </w:r>
            <w:r w:rsidRPr="00B40A73">
              <w:rPr>
                <w:rFonts w:cs="Arial"/>
                <w:i/>
              </w:rPr>
              <w:t xml:space="preserve"> PUCCH-Config </w:t>
            </w:r>
            <w:r w:rsidRPr="00B40A73">
              <w:rPr>
                <w:rFonts w:cs="Arial"/>
              </w:rPr>
              <w:t>in initial BWP</w:t>
            </w:r>
            <w:r w:rsidR="0012512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(no other BWP is configured)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 xml:space="preserve">is considered as PUCCH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bookmarkEnd w:id="1"/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7ECC8E74" w:rsidR="00447E87" w:rsidRDefault="00A72141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32AE3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A811630" w14:textId="69248985" w:rsidR="00C649D4" w:rsidRDefault="00C60352">
      <w:pPr>
        <w:rPr>
          <w:rFonts w:ascii="Arial" w:hAnsi="Arial"/>
          <w:sz w:val="28"/>
        </w:rPr>
      </w:pPr>
      <w:r w:rsidRPr="00C60352">
        <w:rPr>
          <w:rFonts w:ascii="Arial" w:hAnsi="Arial"/>
          <w:sz w:val="28"/>
        </w:rPr>
        <w:t>6.3.2</w:t>
      </w:r>
      <w:r w:rsidRPr="00C60352">
        <w:rPr>
          <w:rFonts w:ascii="Arial" w:hAnsi="Arial"/>
          <w:sz w:val="28"/>
        </w:rPr>
        <w:tab/>
        <w:t>Radio resource control information elements</w:t>
      </w:r>
    </w:p>
    <w:p w14:paraId="372F4EC8" w14:textId="5D6A7E9D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6A2C16F1" w14:textId="77777777" w:rsidR="00E91E71" w:rsidRPr="00E91E71" w:rsidRDefault="00E91E71" w:rsidP="00E91E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20425945"/>
      <w:bookmarkStart w:id="4" w:name="_Toc29321341"/>
      <w:bookmarkStart w:id="5" w:name="_Toc36219524"/>
      <w:bookmarkStart w:id="6" w:name="_Toc36220200"/>
      <w:bookmarkStart w:id="7" w:name="_Toc36513620"/>
      <w:bookmarkStart w:id="8" w:name="_Toc46449678"/>
      <w:bookmarkStart w:id="9" w:name="_Toc46489465"/>
      <w:bookmarkStart w:id="10" w:name="_Toc52495299"/>
      <w:bookmarkStart w:id="11" w:name="_Toc60781468"/>
      <w:bookmarkStart w:id="12" w:name="_Toc115380137"/>
      <w:r w:rsidRPr="00E91E71">
        <w:rPr>
          <w:rFonts w:ascii="Arial" w:eastAsia="Times New Roman" w:hAnsi="Arial"/>
          <w:sz w:val="24"/>
          <w:lang w:eastAsia="x-none"/>
        </w:rPr>
        <w:t>–</w:t>
      </w:r>
      <w:r w:rsidRPr="00E91E71">
        <w:rPr>
          <w:rFonts w:ascii="Arial" w:eastAsia="Times New Roman" w:hAnsi="Arial"/>
          <w:sz w:val="24"/>
          <w:lang w:eastAsia="x-none"/>
        </w:rPr>
        <w:tab/>
      </w:r>
      <w:r w:rsidRPr="00E91E71">
        <w:rPr>
          <w:rFonts w:ascii="Arial" w:eastAsia="Times New Roman" w:hAnsi="Arial"/>
          <w:i/>
          <w:sz w:val="24"/>
          <w:lang w:eastAsia="x-none"/>
        </w:rPr>
        <w:t>BWP-</w:t>
      </w:r>
      <w:proofErr w:type="spellStart"/>
      <w:r w:rsidRPr="00E91E71">
        <w:rPr>
          <w:rFonts w:ascii="Arial" w:eastAsia="Times New Roman" w:hAnsi="Arial"/>
          <w:i/>
          <w:sz w:val="24"/>
          <w:lang w:eastAsia="x-none"/>
        </w:rPr>
        <w:t>UplinkDedicated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8791DED" w14:textId="77777777" w:rsidR="00E91E71" w:rsidRP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91E71">
        <w:rPr>
          <w:rFonts w:eastAsia="Times New Roman"/>
          <w:lang w:eastAsia="ja-JP"/>
        </w:rPr>
        <w:t xml:space="preserve">The IE </w:t>
      </w:r>
      <w:r w:rsidRPr="00E91E71">
        <w:rPr>
          <w:rFonts w:eastAsia="Times New Roman"/>
          <w:i/>
          <w:lang w:eastAsia="ja-JP"/>
        </w:rPr>
        <w:t>BWP-</w:t>
      </w:r>
      <w:proofErr w:type="spellStart"/>
      <w:r w:rsidRPr="00E91E71">
        <w:rPr>
          <w:rFonts w:eastAsia="Times New Roman"/>
          <w:i/>
          <w:lang w:eastAsia="ja-JP"/>
        </w:rPr>
        <w:t>UplinkDedicated</w:t>
      </w:r>
      <w:proofErr w:type="spellEnd"/>
      <w:r w:rsidRPr="00E91E71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197DE90A" w14:textId="77777777" w:rsidR="00E91E71" w:rsidRPr="00E91E71" w:rsidRDefault="00E91E71" w:rsidP="00E91E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91E71">
        <w:rPr>
          <w:rFonts w:ascii="Arial" w:eastAsia="Times New Roman" w:hAnsi="Arial"/>
          <w:b/>
          <w:i/>
          <w:lang w:eastAsia="x-none"/>
        </w:rPr>
        <w:t>BWP-</w:t>
      </w:r>
      <w:proofErr w:type="spellStart"/>
      <w:r w:rsidRPr="00E91E71">
        <w:rPr>
          <w:rFonts w:ascii="Arial" w:eastAsia="Times New Roman" w:hAnsi="Arial"/>
          <w:b/>
          <w:i/>
          <w:lang w:eastAsia="x-none"/>
        </w:rPr>
        <w:t>UplinkDedicated</w:t>
      </w:r>
      <w:proofErr w:type="spellEnd"/>
      <w:r w:rsidRPr="00E91E71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E61D33E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9F1A440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263703F8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9FF6F8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E91E71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D25293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</w:t>
      </w:r>
      <w:r w:rsidRPr="00E91E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B69A03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</w:t>
      </w:r>
      <w:r w:rsidRPr="00E91E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93F18F0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</w:t>
      </w:r>
      <w:r w:rsidRPr="00E91E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ACA3B4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</w:t>
      </w:r>
      <w:r w:rsidRPr="00E91E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E10F52C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</w:t>
      </w:r>
      <w:r w:rsidRPr="00E91E71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4B9A8F72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37DE8ED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5D7DC7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AEFF2D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6D8050EA" w14:textId="77777777" w:rsidR="00E91E71" w:rsidRPr="00E91E71" w:rsidRDefault="00E91E71" w:rsidP="00E91E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91E71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AD0CAD" w14:textId="77777777" w:rsidR="00E91E71" w:rsidRP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91E71" w:rsidRPr="00E91E71" w14:paraId="5B38082D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49CC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BWP-</w:t>
            </w: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UplinkDedicated</w:t>
            </w:r>
            <w:proofErr w:type="spellEnd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91E71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91E71" w:rsidRPr="00E91E71" w14:paraId="3B7B5118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83F0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beamFailureRecoveryConfig</w:t>
            </w:r>
            <w:proofErr w:type="spellEnd"/>
          </w:p>
          <w:p w14:paraId="4F383CA4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beam failure recovery. If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supplementaryUplink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present, the field is present only in one of the uplink carriers, either UL or SUL.</w:t>
            </w:r>
          </w:p>
        </w:tc>
      </w:tr>
      <w:tr w:rsidR="00E91E71" w:rsidRPr="00E91E71" w14:paraId="2DD4F2C4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E6AE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configuredGrantConfig</w:t>
            </w:r>
            <w:proofErr w:type="spellEnd"/>
          </w:p>
          <w:p w14:paraId="0FB85657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Configured-Grant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typ</w:t>
            </w:r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1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type2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It may be configured for UL or SUL but in case of </w:t>
            </w:r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type1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not for both at a time. Except for reconfiguration with sync, the NW does not reconfigure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proofErr w:type="spellEnd"/>
            <w:r w:rsidRPr="00E91E7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when there is an active </w:t>
            </w:r>
            <w:r w:rsidRPr="00E91E71">
              <w:rPr>
                <w:rFonts w:ascii="Arial" w:eastAsia="Times New Roman" w:hAnsi="Arial"/>
                <w:sz w:val="18"/>
                <w:lang w:eastAsia="ja-JP"/>
              </w:rPr>
              <w:t xml:space="preserve">configured uplink grant Type 2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(see TS 38.321 [3]). However, the NW may release the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proofErr w:type="spellEnd"/>
            <w:r w:rsidRPr="00E91E7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at any time.</w:t>
            </w:r>
          </w:p>
        </w:tc>
      </w:tr>
      <w:tr w:rsidR="00E91E71" w:rsidRPr="00E91E71" w14:paraId="6FD0B60A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14A8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pucch-Config</w:t>
            </w:r>
            <w:proofErr w:type="spellEnd"/>
          </w:p>
          <w:p w14:paraId="7C8F477F" w14:textId="688BE10B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PUCCH-Config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at least on non-initial BWP(s) for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ins w:id="13" w:author="Huawei" w:date="2022-11-03T10:54:00Z">
              <w:r w:rsidR="00363018" w:rsidRPr="00E91E71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on at least one BWP for </w:t>
              </w:r>
            </w:ins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PUCCH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If supported by the UE, the network may configure at most one additional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a cell group with </w:t>
            </w:r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PUCCH-Config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(i.e. PUCCH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).</w:t>
            </w:r>
          </w:p>
          <w:p w14:paraId="1FB6C481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In (NG)EN-DC and NE-DC, the NW configures at most one serving cell per frequency range with PUCCH. In (NG)EN-DC and NE-DC, if two PUCCH groups are configured, the serving cells of the NR PUCCH group in FR2 use the same numerology. For NR-DC, the maximum number of PUCCH groups in each cell group is one, and only the same numerology is supported for the cell group with carriers only in FR2.</w:t>
            </w:r>
          </w:p>
          <w:p w14:paraId="419D5BF6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The NW may configure PUCCH for a BWP when setting up the BWP. The network may also add/remove the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pucch-Config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an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RRCReconfiguration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with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reconfigurationWithSync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(for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PUCCH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SCell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or with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release and add (for PUCCH </w:t>
            </w:r>
            <w:proofErr w:type="spellStart"/>
            <w:r w:rsidRPr="00E91E71">
              <w:rPr>
                <w:rFonts w:ascii="Arial" w:eastAsia="Times New Roman" w:hAnsi="Arial"/>
                <w:sz w:val="18"/>
                <w:szCs w:val="22"/>
                <w:lang w:eastAsia="zh-CN"/>
              </w:rPr>
              <w:t>SCell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)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pucch-Config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are allowed.</w:t>
            </w:r>
          </w:p>
          <w:p w14:paraId="4CDDB0B4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If one (S)UL BWP of a serving cell is configured with PUCCH, all other (S)UL BWPs must be configured with PUCCH, too.</w:t>
            </w:r>
          </w:p>
        </w:tc>
      </w:tr>
      <w:tr w:rsidR="00E91E71" w:rsidRPr="00E91E71" w14:paraId="06F6BFD0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96DE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pusch-Config</w:t>
            </w:r>
            <w:proofErr w:type="spellEnd"/>
          </w:p>
          <w:p w14:paraId="407C9897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PUSCH configuration for one BWP of the normal UL or SUL of a serving cell. If the UE is configured with SUL and if it has a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PUSCH-Config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E91E71" w:rsidRPr="00E91E71" w14:paraId="167A9C90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31B4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srs-Config</w:t>
            </w:r>
            <w:proofErr w:type="spellEnd"/>
          </w:p>
          <w:p w14:paraId="1E64A780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Uplink sounding reference signal configuration.</w:t>
            </w:r>
          </w:p>
        </w:tc>
      </w:tr>
    </w:tbl>
    <w:p w14:paraId="78D50997" w14:textId="77777777" w:rsidR="00E91E71" w:rsidRP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91E71" w:rsidRPr="00E91E71" w14:paraId="380BD96C" w14:textId="77777777" w:rsidTr="00EB32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86C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E91E71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76BC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</w:pPr>
            <w:r w:rsidRPr="00E91E71">
              <w:rPr>
                <w:rFonts w:ascii="Arial" w:eastAsia="Calibri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91E71" w:rsidRPr="00E91E71" w14:paraId="0DDC3B4B" w14:textId="77777777" w:rsidTr="00EB32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D6E2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5CFD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The field is optionally present, Need M, in the </w:t>
            </w:r>
            <w:r w:rsidRPr="00E91E71">
              <w:rPr>
                <w:rFonts w:ascii="Arial" w:eastAsia="Calibri" w:hAnsi="Arial"/>
                <w:i/>
                <w:sz w:val="18"/>
                <w:lang w:eastAsia="x-none"/>
              </w:rPr>
              <w:t>BWP-</w:t>
            </w:r>
            <w:proofErr w:type="spellStart"/>
            <w:r w:rsidRPr="00E91E71">
              <w:rPr>
                <w:rFonts w:ascii="Arial" w:eastAsia="Calibri" w:hAnsi="Arial"/>
                <w:i/>
                <w:sz w:val="18"/>
                <w:lang w:eastAsia="x-none"/>
              </w:rPr>
              <w:t>UplinkDedicated</w:t>
            </w:r>
            <w:proofErr w:type="spellEnd"/>
            <w:r w:rsidRPr="00E91E7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of an </w:t>
            </w:r>
            <w:proofErr w:type="spellStart"/>
            <w:r w:rsidRPr="00E91E71">
              <w:rPr>
                <w:rFonts w:ascii="Arial" w:eastAsia="Calibri" w:hAnsi="Arial"/>
                <w:sz w:val="18"/>
                <w:szCs w:val="22"/>
                <w:lang w:eastAsia="ja-JP"/>
              </w:rPr>
              <w:t>SpCell</w:t>
            </w:r>
            <w:proofErr w:type="spellEnd"/>
            <w:r w:rsidRPr="00E91E71"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. It is absent otherwise. </w:t>
            </w:r>
          </w:p>
        </w:tc>
      </w:tr>
    </w:tbl>
    <w:p w14:paraId="54DB5681" w14:textId="77777777" w:rsidR="00E91E71" w:rsidRP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988358F" w14:textId="7D927DC8" w:rsidR="00E91E71" w:rsidRDefault="00E91E71" w:rsidP="00E91E71">
      <w:pPr>
        <w:rPr>
          <w:noProof/>
          <w:highlight w:val="yellow"/>
          <w:lang w:eastAsia="zh-CN"/>
        </w:rPr>
      </w:pPr>
      <w:r w:rsidRPr="00E91E71">
        <w:rPr>
          <w:rFonts w:eastAsia="宋体"/>
          <w:lang w:eastAsia="ja-JP"/>
        </w:rPr>
        <w:t>NOTE 1:</w:t>
      </w:r>
      <w:r w:rsidRPr="00E91E71">
        <w:rPr>
          <w:rFonts w:eastAsia="宋体"/>
          <w:lang w:eastAsia="ja-JP"/>
        </w:rPr>
        <w:tab/>
      </w:r>
      <w:r w:rsidRPr="00E91E71">
        <w:rPr>
          <w:rFonts w:eastAsia="Times New Roman"/>
          <w:lang w:eastAsia="ja-JP"/>
        </w:rPr>
        <w:t xml:space="preserve">In case of </w:t>
      </w:r>
      <w:proofErr w:type="spellStart"/>
      <w:r w:rsidRPr="00E91E71">
        <w:rPr>
          <w:rFonts w:eastAsia="Times New Roman"/>
          <w:i/>
          <w:lang w:eastAsia="ja-JP"/>
        </w:rPr>
        <w:t>RRCReconfiguration</w:t>
      </w:r>
      <w:proofErr w:type="spellEnd"/>
      <w:r w:rsidRPr="00E91E71">
        <w:rPr>
          <w:rFonts w:eastAsia="Times New Roman"/>
          <w:lang w:eastAsia="ja-JP"/>
        </w:rPr>
        <w:t xml:space="preserve"> with </w:t>
      </w:r>
      <w:proofErr w:type="spellStart"/>
      <w:r w:rsidRPr="00E91E71">
        <w:rPr>
          <w:rFonts w:eastAsia="Times New Roman"/>
          <w:i/>
          <w:lang w:eastAsia="ja-JP"/>
        </w:rPr>
        <w:t>reconfigurationWithSync</w:t>
      </w:r>
      <w:proofErr w:type="spellEnd"/>
      <w:r w:rsidRPr="00E91E71">
        <w:rPr>
          <w:rFonts w:eastAsia="Times New Roman"/>
          <w:lang w:eastAsia="ja-JP"/>
        </w:rPr>
        <w:t xml:space="preserve">, the UE performs a MAC reset, which involves releasing the PUCCH-CSI/SRS/SR configuration in accordance with clause 5.3.12 and TS 38.321 [6], clauses 5.12 and 5.2. Hence, for these parts of the dedicated radio resource configuration, delta signalling is not supported in the message when </w:t>
      </w:r>
      <w:proofErr w:type="spellStart"/>
      <w:r w:rsidRPr="00E91E71">
        <w:rPr>
          <w:rFonts w:eastAsia="Times New Roman"/>
          <w:i/>
          <w:lang w:eastAsia="ja-JP"/>
        </w:rPr>
        <w:t>reconfigurationWithSync</w:t>
      </w:r>
      <w:proofErr w:type="spellEnd"/>
      <w:r w:rsidRPr="00E91E71">
        <w:rPr>
          <w:rFonts w:eastAsia="Times New Roman"/>
          <w:lang w:eastAsia="ja-JP"/>
        </w:rPr>
        <w:t xml:space="preserve"> is included</w:t>
      </w:r>
    </w:p>
    <w:p w14:paraId="43C2E6FB" w14:textId="55AED8BD" w:rsidR="00C60352" w:rsidRDefault="00C60352" w:rsidP="00C60352">
      <w:pPr>
        <w:pStyle w:val="NO"/>
        <w:rPr>
          <w:rFonts w:eastAsia="宋体"/>
          <w:lang w:eastAsia="x-none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54363" w14:textId="77777777" w:rsidR="005D445F" w:rsidRDefault="005D445F">
      <w:r>
        <w:separator/>
      </w:r>
    </w:p>
  </w:endnote>
  <w:endnote w:type="continuationSeparator" w:id="0">
    <w:p w14:paraId="13654C76" w14:textId="77777777" w:rsidR="005D445F" w:rsidRDefault="005D4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C3A65" w14:textId="77777777" w:rsidR="005D445F" w:rsidRDefault="005D445F">
      <w:r>
        <w:separator/>
      </w:r>
    </w:p>
  </w:footnote>
  <w:footnote w:type="continuationSeparator" w:id="0">
    <w:p w14:paraId="519A883F" w14:textId="77777777" w:rsidR="005D445F" w:rsidRDefault="005D4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2425F"/>
    <w:rsid w:val="00A246B6"/>
    <w:rsid w:val="00A2668F"/>
    <w:rsid w:val="00A321AC"/>
    <w:rsid w:val="00A357F9"/>
    <w:rsid w:val="00A47E70"/>
    <w:rsid w:val="00A50CF0"/>
    <w:rsid w:val="00A52098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46821-D684-4B58-A21B-EE32C232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2022-11-03T00:57:00Z</dcterms:created>
  <dcterms:modified xsi:type="dcterms:W3CDTF">2022-11-04T01:32:00Z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(3)t3tNzmxkYytm0hr9QlfFCYPA+0QouNf+3PLO9cx++cGSDsLcBiETLAg6Je9iA1Pm47oRghV1
wt88jbve1s8wV205RMRgTnjNl29c4Za4ZTSHIdsr4x4pU7jTGGhytmeV82EqQ9NAWiaa6gpJ
w++INhcqSTAPZpSwuUgC8opJ8CgWWmVkzsY1xJ87ZMsDu9YNfp28L3kB0V9ZdK54/Xh9GfL+
SE/+KL7IjL9omJCKXH</vt:lpwstr>
  </property>
  <property fmtid="{D5CDD505-2E9C-101B-9397-08002B2CF9AE}" pid="22" name="_2015_ms_pID_7253431">
    <vt:lpwstr>gpCqpQDPvmf056QnV4CHD4at6TEGDXwvaBTheAXYaUc9IZ7vUyfaoQ
ybxASVb8a2xO+VyvCY2/TEawQ2y8UwF6O4wsrrwrhuMIngXO5rQc4BYOjQ41I+fIcHf+7xdA
qy/vGJm/9h8jxJ4D/71qtUsrvybaMaiT24+FHJqjHf46g6AdNY2CvW8Uh9Bflrz0M5RqvtsE
wSjnmjF2S5QMMiAMcVsbY2ygEPCP8i6wcepk</vt:lpwstr>
  </property>
  <property fmtid="{D5CDD505-2E9C-101B-9397-08002B2CF9AE}" pid="23" name="_2015_ms_pID_7253432">
    <vt:lpwstr>SlM3yAwwGM+ZPJ/h4QrCoVQ=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1665542324</vt:lpwstr>
  </property>
</Properties>
</file>